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82674" w14:textId="77777777" w:rsidR="00884479" w:rsidRPr="004F722F" w:rsidRDefault="00884479" w:rsidP="00884479">
      <w:pPr>
        <w:pStyle w:val="Default"/>
        <w:jc w:val="center"/>
        <w:rPr>
          <w:rFonts w:asciiTheme="minorHAnsi" w:hAnsiTheme="minorHAnsi" w:cstheme="minorHAnsi"/>
          <w:b/>
          <w:sz w:val="22"/>
          <w:szCs w:val="22"/>
        </w:rPr>
      </w:pPr>
      <w:r w:rsidRPr="004F722F">
        <w:rPr>
          <w:rFonts w:asciiTheme="minorHAnsi" w:hAnsiTheme="minorHAnsi" w:cstheme="minorHAnsi"/>
          <w:b/>
          <w:sz w:val="22"/>
          <w:szCs w:val="22"/>
        </w:rPr>
        <w:t xml:space="preserve">TEHNIČKE SPECIFIKACIJE                                                             </w:t>
      </w:r>
    </w:p>
    <w:p w14:paraId="6FF80136" w14:textId="77777777" w:rsidR="00884479" w:rsidRPr="004F722F" w:rsidRDefault="00884479" w:rsidP="00884479">
      <w:pPr>
        <w:pStyle w:val="Default"/>
        <w:jc w:val="both"/>
        <w:rPr>
          <w:rFonts w:asciiTheme="minorHAnsi" w:hAnsiTheme="minorHAnsi" w:cstheme="minorHAnsi"/>
          <w:color w:val="auto"/>
          <w:sz w:val="22"/>
          <w:szCs w:val="22"/>
          <w:lang w:eastAsia="en-US"/>
        </w:rPr>
      </w:pPr>
    </w:p>
    <w:p w14:paraId="185362FD" w14:textId="77777777" w:rsidR="00884479" w:rsidRPr="004F722F" w:rsidRDefault="00884479" w:rsidP="00884479">
      <w:pPr>
        <w:pStyle w:val="Default"/>
        <w:jc w:val="both"/>
        <w:rPr>
          <w:rFonts w:asciiTheme="minorHAnsi" w:hAnsiTheme="minorHAnsi" w:cstheme="minorHAnsi"/>
          <w:sz w:val="22"/>
          <w:szCs w:val="22"/>
        </w:rPr>
      </w:pPr>
      <w:r w:rsidRPr="004F722F">
        <w:rPr>
          <w:rFonts w:asciiTheme="minorHAnsi" w:hAnsiTheme="minorHAnsi" w:cstheme="minorHAnsi"/>
          <w:sz w:val="22"/>
          <w:szCs w:val="22"/>
        </w:rPr>
        <w:t xml:space="preserve">Tehničke specifikacije predmeta nabave obuhvaćaju kategorije prostora za čišćenje, opis usluga i učestalost. </w:t>
      </w:r>
    </w:p>
    <w:p w14:paraId="52094CD1" w14:textId="77777777" w:rsidR="00884479" w:rsidRPr="004F722F" w:rsidRDefault="00884479" w:rsidP="00884479">
      <w:pPr>
        <w:pStyle w:val="Default"/>
        <w:jc w:val="both"/>
        <w:rPr>
          <w:rFonts w:asciiTheme="minorHAnsi" w:hAnsiTheme="minorHAnsi" w:cstheme="minorHAnsi"/>
          <w:sz w:val="22"/>
          <w:szCs w:val="22"/>
        </w:rPr>
      </w:pPr>
    </w:p>
    <w:p w14:paraId="49D4BDA6" w14:textId="77777777" w:rsidR="00884479" w:rsidRPr="004F722F" w:rsidRDefault="00884479" w:rsidP="00884479">
      <w:pPr>
        <w:pStyle w:val="Default"/>
        <w:jc w:val="both"/>
        <w:rPr>
          <w:rFonts w:asciiTheme="minorHAnsi" w:hAnsiTheme="minorHAnsi" w:cstheme="minorHAnsi"/>
          <w:sz w:val="22"/>
          <w:szCs w:val="22"/>
        </w:rPr>
      </w:pPr>
      <w:r w:rsidRPr="004F722F">
        <w:rPr>
          <w:rFonts w:asciiTheme="minorHAnsi" w:hAnsiTheme="minorHAnsi" w:cstheme="minorHAnsi"/>
          <w:sz w:val="22"/>
          <w:szCs w:val="22"/>
        </w:rPr>
        <w:t xml:space="preserve">Čišćenje je proces odstranjivanja prljavštine, prašine, organskih tvari i ostalih mrlja na podu, opremi i namještaju, vratima, zidovima i staklenim površinama s ciljem postizanja prihvatljivog standarda čistoće primjenom i kombiniranjem različitih tehnika čišćenja. </w:t>
      </w:r>
    </w:p>
    <w:p w14:paraId="017C6D57" w14:textId="77777777" w:rsidR="00884479" w:rsidRPr="004F722F" w:rsidRDefault="00884479" w:rsidP="00884479">
      <w:pPr>
        <w:pStyle w:val="Default"/>
        <w:jc w:val="both"/>
        <w:rPr>
          <w:rFonts w:asciiTheme="minorHAnsi" w:hAnsiTheme="minorHAnsi" w:cstheme="minorHAnsi"/>
          <w:color w:val="auto"/>
          <w:sz w:val="22"/>
          <w:szCs w:val="22"/>
          <w:lang w:eastAsia="en-US"/>
        </w:rPr>
      </w:pPr>
      <w:r w:rsidRPr="004F722F">
        <w:rPr>
          <w:rFonts w:asciiTheme="minorHAnsi" w:hAnsiTheme="minorHAnsi" w:cstheme="minorHAnsi"/>
          <w:sz w:val="22"/>
          <w:szCs w:val="22"/>
        </w:rPr>
        <w:t>Prilikom obavljanja redovnog čišćenja Izvršitelj usluge može primjenjivati sve tehnike čišćenja koje su potrebne kako bi se postigao zadovoljavajući standard čistoće površine koja se čisti.</w:t>
      </w:r>
    </w:p>
    <w:p w14:paraId="1D7B4287" w14:textId="77777777" w:rsidR="00884479" w:rsidRPr="004F722F" w:rsidRDefault="00884479" w:rsidP="00884479">
      <w:pPr>
        <w:pStyle w:val="Default"/>
        <w:jc w:val="both"/>
        <w:rPr>
          <w:rFonts w:asciiTheme="minorHAnsi" w:hAnsiTheme="minorHAnsi" w:cstheme="minorHAnsi"/>
          <w:color w:val="auto"/>
          <w:sz w:val="22"/>
          <w:szCs w:val="22"/>
          <w:lang w:eastAsia="en-US"/>
        </w:rPr>
      </w:pPr>
    </w:p>
    <w:p w14:paraId="1CB3F70F" w14:textId="77777777" w:rsidR="00884479" w:rsidRPr="004F722F" w:rsidRDefault="00884479" w:rsidP="00884479">
      <w:pPr>
        <w:pStyle w:val="Default"/>
        <w:jc w:val="both"/>
        <w:rPr>
          <w:rFonts w:asciiTheme="minorHAnsi" w:hAnsiTheme="minorHAnsi" w:cstheme="minorHAnsi"/>
          <w:color w:val="auto"/>
          <w:sz w:val="22"/>
          <w:szCs w:val="22"/>
          <w:lang w:eastAsia="en-US"/>
        </w:rPr>
      </w:pPr>
      <w:r w:rsidRPr="004F722F">
        <w:rPr>
          <w:rFonts w:asciiTheme="minorHAnsi" w:hAnsiTheme="minorHAnsi" w:cstheme="minorHAnsi"/>
          <w:color w:val="auto"/>
          <w:sz w:val="22"/>
          <w:szCs w:val="22"/>
          <w:lang w:eastAsia="en-US"/>
        </w:rPr>
        <w:t>Odabrani Ponuditelj je dužan izvršavati ugovor, odnosno usluge čišćenja svojim sredstvima za rad, strojevima, alatima i potrošnim materijalom (dezinfekcijska sredstva za čišćenje, pribor, strojevi i materijali za čišćenje i pranje prostora, sredstva za čišćenje, vreće za smeće, krpe, spužve, zaštitne rukavice i dr.) u količini koja je potrebna za uredno izvršenje usluga,  pridržavajući se standarda i kvalitete izvršavanja usluga te standarda i pravila struke.</w:t>
      </w:r>
    </w:p>
    <w:p w14:paraId="3F19BA67" w14:textId="77777777" w:rsidR="00884479" w:rsidRPr="004F722F" w:rsidRDefault="00884479" w:rsidP="00884479">
      <w:pPr>
        <w:pStyle w:val="Naslov2"/>
        <w:rPr>
          <w:rFonts w:asciiTheme="minorHAnsi" w:hAnsiTheme="minorHAnsi" w:cstheme="minorHAnsi"/>
        </w:rPr>
      </w:pPr>
    </w:p>
    <w:p w14:paraId="5910C93C" w14:textId="77777777" w:rsidR="00884479" w:rsidRPr="004F722F" w:rsidRDefault="00884479" w:rsidP="00884479">
      <w:pPr>
        <w:pStyle w:val="Naslov2"/>
        <w:jc w:val="both"/>
        <w:rPr>
          <w:rFonts w:asciiTheme="minorHAnsi" w:hAnsiTheme="minorHAnsi" w:cstheme="minorHAnsi"/>
          <w:b w:val="0"/>
          <w:color w:val="auto"/>
        </w:rPr>
      </w:pPr>
      <w:r w:rsidRPr="004F722F">
        <w:rPr>
          <w:rFonts w:asciiTheme="minorHAnsi" w:hAnsiTheme="minorHAnsi" w:cstheme="minorHAnsi"/>
          <w:b w:val="0"/>
          <w:color w:val="auto"/>
        </w:rPr>
        <w:t xml:space="preserve">Pod potrošnim materijalom ne smatra se higijenski potrošni materijal kao što je: toaletni papir, papirnati ubrusi za ruke, tekući sapun i sl. </w:t>
      </w:r>
    </w:p>
    <w:p w14:paraId="7404F3C9" w14:textId="77777777" w:rsidR="00884479" w:rsidRPr="004F722F" w:rsidRDefault="00884479" w:rsidP="00884479">
      <w:pPr>
        <w:pStyle w:val="Default"/>
        <w:jc w:val="both"/>
        <w:rPr>
          <w:rFonts w:asciiTheme="minorHAnsi" w:hAnsiTheme="minorHAnsi" w:cstheme="minorHAnsi"/>
          <w:sz w:val="22"/>
          <w:szCs w:val="22"/>
        </w:rPr>
      </w:pPr>
    </w:p>
    <w:p w14:paraId="7D0962EC" w14:textId="77777777" w:rsidR="00884479" w:rsidRPr="004F722F" w:rsidRDefault="00884479" w:rsidP="00884479">
      <w:pPr>
        <w:pStyle w:val="Default"/>
        <w:jc w:val="both"/>
        <w:rPr>
          <w:rFonts w:asciiTheme="minorHAnsi" w:hAnsiTheme="minorHAnsi" w:cstheme="minorHAnsi"/>
          <w:color w:val="auto"/>
          <w:sz w:val="22"/>
          <w:szCs w:val="22"/>
          <w:lang w:eastAsia="en-US"/>
        </w:rPr>
      </w:pPr>
      <w:r w:rsidRPr="004F722F">
        <w:rPr>
          <w:rFonts w:asciiTheme="minorHAnsi" w:hAnsiTheme="minorHAnsi" w:cstheme="minorHAnsi"/>
          <w:color w:val="auto"/>
          <w:sz w:val="22"/>
          <w:szCs w:val="22"/>
          <w:lang w:eastAsia="en-US"/>
        </w:rPr>
        <w:t xml:space="preserve">Sredstva za čišćenje moraju biti ekološki prihvatljiva i ne smiju uzrokovati oštećenja na opremi i površinama koje se čiste. Odabrani ponuditelj je odgovoran za štetu prouzročenu Naručitelju te se obvezuje nadoknaditi štetu na imovini koju tijekom pružanja usluge prouzroče ili počine njegovi djelatnici svojom krivnjom (namjerno ili nepažnjom), s time da se na odgovornost za eventualno nastalu štetu primjenjuju odredbe Zakona o obveznim odnosima (Narodne novine br. 35/05, 41/08, 125/11, 78/15 i 29/18) koje uređuju područje </w:t>
      </w:r>
      <w:proofErr w:type="spellStart"/>
      <w:r w:rsidRPr="004F722F">
        <w:rPr>
          <w:rFonts w:asciiTheme="minorHAnsi" w:hAnsiTheme="minorHAnsi" w:cstheme="minorHAnsi"/>
          <w:color w:val="auto"/>
          <w:sz w:val="22"/>
          <w:szCs w:val="22"/>
          <w:lang w:eastAsia="en-US"/>
        </w:rPr>
        <w:t>prouzročenja</w:t>
      </w:r>
      <w:proofErr w:type="spellEnd"/>
      <w:r w:rsidRPr="004F722F">
        <w:rPr>
          <w:rFonts w:asciiTheme="minorHAnsi" w:hAnsiTheme="minorHAnsi" w:cstheme="minorHAnsi"/>
          <w:color w:val="auto"/>
          <w:sz w:val="22"/>
          <w:szCs w:val="22"/>
          <w:lang w:eastAsia="en-US"/>
        </w:rPr>
        <w:t xml:space="preserve"> štete i odgovornosti za istu. U slučaju nastanka štete, sastavit će se zapisnik koji ovjeravaju obje ugovorne strane.</w:t>
      </w:r>
    </w:p>
    <w:p w14:paraId="6C24F024" w14:textId="77777777" w:rsidR="00884479" w:rsidRDefault="00884479" w:rsidP="004F722F">
      <w:pPr>
        <w:pStyle w:val="Naslov2"/>
        <w:ind w:left="0" w:firstLine="0"/>
        <w:rPr>
          <w:rFonts w:ascii="Times New Roman" w:hAnsi="Times New Roman" w:cs="Times New Roman"/>
          <w:color w:val="auto"/>
        </w:rPr>
      </w:pPr>
      <w:bookmarkStart w:id="0" w:name="__RefHeading___Toc125_4119304520"/>
      <w:bookmarkEnd w:id="0"/>
    </w:p>
    <w:p w14:paraId="746B476D"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Redovno čišćenje podrazumijeva svakodnevno održavanje čistoće. Predstavlja čišćenje radnih prostorija radnim danom, s ciljem kontinuiranog održavanja čistoće. </w:t>
      </w:r>
    </w:p>
    <w:p w14:paraId="52A022D3" w14:textId="77777777" w:rsidR="004F722F" w:rsidRPr="004F722F" w:rsidRDefault="004F722F" w:rsidP="004F722F">
      <w:pPr>
        <w:rPr>
          <w:rFonts w:asciiTheme="minorHAnsi" w:hAnsiTheme="minorHAnsi" w:cstheme="minorHAnsi"/>
        </w:rPr>
      </w:pPr>
    </w:p>
    <w:p w14:paraId="6464D231"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Prostor za čišćenje obuhvaća : </w:t>
      </w:r>
    </w:p>
    <w:p w14:paraId="0AE07DF7"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1) zdravstveni prostor (prostor ambulanti)</w:t>
      </w:r>
    </w:p>
    <w:p w14:paraId="614D303D"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2) sanitarni prostori, </w:t>
      </w:r>
    </w:p>
    <w:p w14:paraId="6940873F"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3) hodnici, ulazni prostori, stubišta </w:t>
      </w:r>
    </w:p>
    <w:p w14:paraId="6B917C16"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4)  vanjske površine uz samu zgradu</w:t>
      </w:r>
    </w:p>
    <w:p w14:paraId="47525007" w14:textId="77777777" w:rsidR="004F722F" w:rsidRPr="004F722F" w:rsidRDefault="004F722F" w:rsidP="004F722F">
      <w:pPr>
        <w:rPr>
          <w:rFonts w:asciiTheme="minorHAnsi" w:hAnsiTheme="minorHAnsi" w:cstheme="minorHAnsi"/>
        </w:rPr>
      </w:pPr>
    </w:p>
    <w:p w14:paraId="3BD4F615"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Usluge redovnog ( dnevnog ) čišćenja zdravstvenih prostora osobito obuhvaćaju : </w:t>
      </w:r>
    </w:p>
    <w:p w14:paraId="73F15FCA"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 temeljito čišćenje, pranje, usisavanje i dezinfekcija zdravstvenih prostora, </w:t>
      </w:r>
    </w:p>
    <w:p w14:paraId="0DF4B243"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 pražnjenje i čišćenje, pranje i dezinfekcija koševa za smeće u zdravstvenim </w:t>
      </w:r>
    </w:p>
    <w:p w14:paraId="7F675AC6"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prostorima, te odlaganje otpada u kante za smeće, </w:t>
      </w:r>
    </w:p>
    <w:p w14:paraId="3B12651A"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 brisanje ( suho-mokro ) prašine s namještaja, aparata, stolova i njihovo čišćenje predviđenim sredstvima, </w:t>
      </w:r>
    </w:p>
    <w:p w14:paraId="4BBD63FF"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 uklanjanje mrlja, otisaka prstiju i druge prljavštine s namještaja, vrata, dovratnika, rukohvata na stubištima; </w:t>
      </w:r>
    </w:p>
    <w:p w14:paraId="3BB20767"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 mokro brisanje kvaka (dezinfekcija) svakodnevno </w:t>
      </w:r>
    </w:p>
    <w:p w14:paraId="37D2C51F"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mokro brisanje vrata i dovratnika (dezinfekcija) svakodnevno</w:t>
      </w:r>
    </w:p>
    <w:p w14:paraId="2BE113C6"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 usisavanje i pranje tvrdih podnih i zidnih površina ( kamen, pločice i sl.) i njihovo premazivanje </w:t>
      </w:r>
      <w:proofErr w:type="spellStart"/>
      <w:r w:rsidRPr="004F722F">
        <w:rPr>
          <w:rFonts w:asciiTheme="minorHAnsi" w:hAnsiTheme="minorHAnsi" w:cstheme="minorHAnsi"/>
        </w:rPr>
        <w:t>protukliznim</w:t>
      </w:r>
      <w:proofErr w:type="spellEnd"/>
      <w:r w:rsidRPr="004F722F">
        <w:rPr>
          <w:rFonts w:asciiTheme="minorHAnsi" w:hAnsiTheme="minorHAnsi" w:cstheme="minorHAnsi"/>
        </w:rPr>
        <w:t xml:space="preserve"> sredstvima; </w:t>
      </w:r>
    </w:p>
    <w:p w14:paraId="74C060C7"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t xml:space="preserve">- brisanje drvenih podnih površina i </w:t>
      </w:r>
      <w:proofErr w:type="spellStart"/>
      <w:r w:rsidRPr="004F722F">
        <w:rPr>
          <w:rFonts w:asciiTheme="minorHAnsi" w:hAnsiTheme="minorHAnsi" w:cstheme="minorHAnsi"/>
        </w:rPr>
        <w:t>lajsni</w:t>
      </w:r>
      <w:proofErr w:type="spellEnd"/>
      <w:r w:rsidRPr="004F722F">
        <w:rPr>
          <w:rFonts w:asciiTheme="minorHAnsi" w:hAnsiTheme="minorHAnsi" w:cstheme="minorHAnsi"/>
        </w:rPr>
        <w:t xml:space="preserve"> te po potrebi premazivanje adekvatnim sredstvima ; </w:t>
      </w:r>
    </w:p>
    <w:p w14:paraId="134DA7EF" w14:textId="77777777" w:rsidR="004F722F" w:rsidRPr="004F722F" w:rsidRDefault="004F722F" w:rsidP="004F722F">
      <w:pPr>
        <w:rPr>
          <w:rFonts w:asciiTheme="minorHAnsi" w:hAnsiTheme="minorHAnsi" w:cstheme="minorHAnsi"/>
        </w:rPr>
      </w:pPr>
      <w:r w:rsidRPr="004F722F">
        <w:rPr>
          <w:rFonts w:asciiTheme="minorHAnsi" w:hAnsiTheme="minorHAnsi" w:cstheme="minorHAnsi"/>
        </w:rPr>
        <w:lastRenderedPageBreak/>
        <w:t xml:space="preserve">- pranje i dezinfekcija svih sanitarnih prostora ( podnih i zidnih obloga ),WC školjki, pripadajuće opreme ( police, dozatori sapuna, nosači papira i </w:t>
      </w:r>
      <w:proofErr w:type="spellStart"/>
      <w:r w:rsidRPr="004F722F">
        <w:rPr>
          <w:rFonts w:asciiTheme="minorHAnsi" w:hAnsiTheme="minorHAnsi" w:cstheme="minorHAnsi"/>
        </w:rPr>
        <w:t>sl</w:t>
      </w:r>
      <w:proofErr w:type="spellEnd"/>
      <w:r w:rsidRPr="004F722F">
        <w:rPr>
          <w:rFonts w:asciiTheme="minorHAnsi" w:hAnsiTheme="minorHAnsi" w:cstheme="minorHAnsi"/>
        </w:rPr>
        <w:t xml:space="preserve"> ); </w:t>
      </w:r>
    </w:p>
    <w:p w14:paraId="25303632" w14:textId="77777777" w:rsidR="004F722F" w:rsidRPr="004F722F" w:rsidRDefault="004F722F" w:rsidP="004F722F">
      <w:r w:rsidRPr="004F722F">
        <w:t xml:space="preserve">- pranje i poliranje ogledala; </w:t>
      </w:r>
    </w:p>
    <w:p w14:paraId="459BE2BF" w14:textId="77777777" w:rsidR="004F722F" w:rsidRPr="00F34D24" w:rsidRDefault="004F722F" w:rsidP="004F722F">
      <w:pPr>
        <w:rPr>
          <w:rFonts w:asciiTheme="minorHAnsi" w:hAnsiTheme="minorHAnsi" w:cstheme="minorHAnsi"/>
        </w:rPr>
      </w:pPr>
      <w:r w:rsidRPr="00F34D24">
        <w:rPr>
          <w:rFonts w:asciiTheme="minorHAnsi" w:hAnsiTheme="minorHAnsi" w:cstheme="minorHAnsi"/>
        </w:rPr>
        <w:t xml:space="preserve">- postavljanje papirnatih ručnika, toaletnog papira, tekućeg sapuna; </w:t>
      </w:r>
    </w:p>
    <w:p w14:paraId="08569747" w14:textId="77777777" w:rsidR="004F722F" w:rsidRPr="00F34D24" w:rsidRDefault="004F722F" w:rsidP="004F722F">
      <w:pPr>
        <w:rPr>
          <w:rFonts w:asciiTheme="minorHAnsi" w:hAnsiTheme="minorHAnsi" w:cstheme="minorHAnsi"/>
        </w:rPr>
      </w:pPr>
      <w:r w:rsidRPr="00F34D24">
        <w:rPr>
          <w:rFonts w:asciiTheme="minorHAnsi" w:hAnsiTheme="minorHAnsi" w:cstheme="minorHAnsi"/>
        </w:rPr>
        <w:t xml:space="preserve">- pražnjenje i pranje koševa za smeće, mijenjanje vrećica za smeće; </w:t>
      </w:r>
    </w:p>
    <w:p w14:paraId="7CF622C1" w14:textId="77777777" w:rsidR="004F722F" w:rsidRPr="00F34D24" w:rsidRDefault="004F722F" w:rsidP="004F722F">
      <w:pPr>
        <w:rPr>
          <w:rFonts w:asciiTheme="minorHAnsi" w:hAnsiTheme="minorHAnsi" w:cstheme="minorHAnsi"/>
        </w:rPr>
      </w:pPr>
      <w:r w:rsidRPr="00F34D24">
        <w:rPr>
          <w:rFonts w:asciiTheme="minorHAnsi" w:hAnsiTheme="minorHAnsi" w:cstheme="minorHAnsi"/>
        </w:rPr>
        <w:t>- odnošenje smeća u za to predviđene kante / kontejnere</w:t>
      </w:r>
    </w:p>
    <w:p w14:paraId="09A04D83" w14:textId="77777777" w:rsidR="004F722F" w:rsidRPr="00F34D24" w:rsidRDefault="004F722F" w:rsidP="004F722F">
      <w:pPr>
        <w:rPr>
          <w:rFonts w:asciiTheme="minorHAnsi" w:hAnsiTheme="minorHAnsi" w:cstheme="minorHAnsi"/>
        </w:rPr>
      </w:pPr>
      <w:r w:rsidRPr="00F34D24">
        <w:rPr>
          <w:rFonts w:asciiTheme="minorHAnsi" w:hAnsiTheme="minorHAnsi" w:cstheme="minorHAnsi"/>
        </w:rPr>
        <w:t>- odnošenje infektivnog otpada u za to predviđeno skladište</w:t>
      </w:r>
    </w:p>
    <w:p w14:paraId="65CA56C1" w14:textId="77777777" w:rsidR="004F722F" w:rsidRPr="004F722F" w:rsidRDefault="004F722F" w:rsidP="004F722F"/>
    <w:p w14:paraId="1E6F24D9" w14:textId="77777777" w:rsidR="004F722F" w:rsidRPr="0030738F" w:rsidRDefault="004F722F" w:rsidP="004F722F">
      <w:pPr>
        <w:rPr>
          <w:rFonts w:asciiTheme="minorHAnsi" w:hAnsiTheme="minorHAnsi" w:cstheme="minorHAnsi"/>
        </w:rPr>
      </w:pPr>
      <w:r w:rsidRPr="0030738F">
        <w:rPr>
          <w:rFonts w:asciiTheme="minorHAnsi" w:hAnsiTheme="minorHAnsi" w:cstheme="minorHAnsi"/>
        </w:rPr>
        <w:t xml:space="preserve">Periodično čišćenje podrazumijeva povremeno čišćenje ( jednom mjesečno ), a osobito obuhvaća: </w:t>
      </w:r>
    </w:p>
    <w:p w14:paraId="28E5608A" w14:textId="77777777" w:rsidR="004F722F" w:rsidRPr="0030738F" w:rsidRDefault="004F722F" w:rsidP="004F722F">
      <w:pPr>
        <w:rPr>
          <w:rFonts w:asciiTheme="minorHAnsi" w:hAnsiTheme="minorHAnsi" w:cstheme="minorHAnsi"/>
        </w:rPr>
      </w:pPr>
      <w:r w:rsidRPr="0030738F">
        <w:rPr>
          <w:rFonts w:asciiTheme="minorHAnsi" w:hAnsiTheme="minorHAnsi" w:cstheme="minorHAnsi"/>
        </w:rPr>
        <w:t xml:space="preserve">- pranje i temeljito čišćenje staklenih površina ( unutarnjih i vanjskih prozora gdje je </w:t>
      </w:r>
    </w:p>
    <w:p w14:paraId="02B56175" w14:textId="77777777" w:rsidR="004F722F" w:rsidRPr="0030738F" w:rsidRDefault="004F722F" w:rsidP="004F722F">
      <w:pPr>
        <w:rPr>
          <w:rFonts w:asciiTheme="minorHAnsi" w:hAnsiTheme="minorHAnsi" w:cstheme="minorHAnsi"/>
        </w:rPr>
      </w:pPr>
      <w:r w:rsidRPr="0030738F">
        <w:rPr>
          <w:rFonts w:asciiTheme="minorHAnsi" w:hAnsiTheme="minorHAnsi" w:cstheme="minorHAnsi"/>
        </w:rPr>
        <w:t xml:space="preserve">dostupno iz unutrašnjosti zgrade ) i drugih staklenih površina; </w:t>
      </w:r>
    </w:p>
    <w:p w14:paraId="03687862" w14:textId="77777777" w:rsidR="004F722F" w:rsidRPr="0030738F" w:rsidRDefault="004F722F" w:rsidP="004F722F">
      <w:pPr>
        <w:rPr>
          <w:rFonts w:asciiTheme="minorHAnsi" w:hAnsiTheme="minorHAnsi" w:cstheme="minorHAnsi"/>
        </w:rPr>
      </w:pPr>
      <w:r w:rsidRPr="0030738F">
        <w:rPr>
          <w:rFonts w:asciiTheme="minorHAnsi" w:hAnsiTheme="minorHAnsi" w:cstheme="minorHAnsi"/>
        </w:rPr>
        <w:t xml:space="preserve">- temeljito čišćenje svih podnih površina, laminata, parketa, linoleuma; </w:t>
      </w:r>
    </w:p>
    <w:p w14:paraId="59DF07E4" w14:textId="77777777" w:rsidR="004F722F" w:rsidRPr="0030738F" w:rsidRDefault="004F722F" w:rsidP="004F722F">
      <w:pPr>
        <w:rPr>
          <w:rFonts w:asciiTheme="minorHAnsi" w:hAnsiTheme="minorHAnsi" w:cstheme="minorHAnsi"/>
        </w:rPr>
      </w:pPr>
      <w:r w:rsidRPr="0030738F">
        <w:rPr>
          <w:rFonts w:asciiTheme="minorHAnsi" w:hAnsiTheme="minorHAnsi" w:cstheme="minorHAnsi"/>
        </w:rPr>
        <w:t xml:space="preserve">- brisanje trakastih zavjesa; </w:t>
      </w:r>
    </w:p>
    <w:p w14:paraId="5C3EA0D1" w14:textId="77777777" w:rsidR="004F722F" w:rsidRPr="0030738F" w:rsidRDefault="004F722F" w:rsidP="004F722F">
      <w:pPr>
        <w:rPr>
          <w:rFonts w:asciiTheme="minorHAnsi" w:hAnsiTheme="minorHAnsi" w:cstheme="minorHAnsi"/>
        </w:rPr>
      </w:pPr>
      <w:r w:rsidRPr="0030738F">
        <w:rPr>
          <w:rFonts w:asciiTheme="minorHAnsi" w:hAnsiTheme="minorHAnsi" w:cstheme="minorHAnsi"/>
        </w:rPr>
        <w:t xml:space="preserve">- odstranjivanje naslaga kamenca; </w:t>
      </w:r>
    </w:p>
    <w:p w14:paraId="69AC4B2A" w14:textId="77777777" w:rsidR="004F722F" w:rsidRPr="0030738F" w:rsidRDefault="004F722F" w:rsidP="004F722F">
      <w:pPr>
        <w:rPr>
          <w:rFonts w:asciiTheme="minorHAnsi" w:hAnsiTheme="minorHAnsi" w:cstheme="minorHAnsi"/>
        </w:rPr>
      </w:pPr>
      <w:r w:rsidRPr="0030738F">
        <w:rPr>
          <w:rFonts w:asciiTheme="minorHAnsi" w:hAnsiTheme="minorHAnsi" w:cstheme="minorHAnsi"/>
        </w:rPr>
        <w:t>- po potrebi pranje stolarije na vratima i prozorima</w:t>
      </w:r>
    </w:p>
    <w:p w14:paraId="4FA370DC" w14:textId="11CC70EA" w:rsidR="004F722F" w:rsidRPr="0030738F" w:rsidRDefault="004F722F" w:rsidP="004F722F">
      <w:pPr>
        <w:rPr>
          <w:rFonts w:asciiTheme="minorHAnsi" w:hAnsiTheme="minorHAnsi" w:cstheme="minorHAnsi"/>
        </w:rPr>
      </w:pPr>
      <w:r w:rsidRPr="0030738F">
        <w:rPr>
          <w:rFonts w:asciiTheme="minorHAnsi" w:hAnsiTheme="minorHAnsi" w:cstheme="minorHAnsi"/>
        </w:rPr>
        <w:t>- čišćenje okoliša pripadajućeg zgradi</w:t>
      </w:r>
    </w:p>
    <w:p w14:paraId="0AFA0EF1" w14:textId="77777777" w:rsidR="004F722F" w:rsidRPr="004F722F" w:rsidRDefault="004F722F" w:rsidP="004F722F"/>
    <w:p w14:paraId="6ACDA2EF" w14:textId="77777777" w:rsidR="004F722F" w:rsidRPr="004F722F" w:rsidRDefault="004F722F" w:rsidP="004F722F"/>
    <w:p w14:paraId="4037F2D5" w14:textId="77777777" w:rsidR="004F722F" w:rsidRPr="004F722F" w:rsidRDefault="004F722F" w:rsidP="004F722F"/>
    <w:p w14:paraId="6522A08D" w14:textId="77777777" w:rsidR="004F722F" w:rsidRPr="004F722F" w:rsidRDefault="004F722F" w:rsidP="004F722F"/>
    <w:p w14:paraId="5D1262CA" w14:textId="77777777" w:rsidR="004F722F" w:rsidRPr="004F722F" w:rsidRDefault="004F722F" w:rsidP="004F722F"/>
    <w:p w14:paraId="32B9C65B" w14:textId="77777777" w:rsidR="00884479" w:rsidRPr="004F722F" w:rsidRDefault="00884479" w:rsidP="00884479">
      <w:pPr>
        <w:pStyle w:val="Default"/>
        <w:jc w:val="both"/>
        <w:rPr>
          <w:rFonts w:ascii="Times New Roman" w:hAnsi="Times New Roman" w:cs="Times New Roman"/>
          <w:b/>
          <w:bCs/>
          <w:color w:val="auto"/>
          <w:sz w:val="22"/>
          <w:szCs w:val="22"/>
        </w:rPr>
      </w:pPr>
    </w:p>
    <w:p w14:paraId="034B710F" w14:textId="77777777" w:rsidR="00884479" w:rsidRPr="004F722F" w:rsidRDefault="00884479" w:rsidP="00884479">
      <w:pPr>
        <w:pStyle w:val="Default"/>
        <w:jc w:val="both"/>
        <w:rPr>
          <w:rFonts w:ascii="Times New Roman" w:hAnsi="Times New Roman" w:cs="Times New Roman"/>
          <w:b/>
          <w:bCs/>
          <w:color w:val="auto"/>
          <w:sz w:val="22"/>
          <w:szCs w:val="22"/>
        </w:rPr>
      </w:pPr>
    </w:p>
    <w:p w14:paraId="5135CCB8" w14:textId="77777777" w:rsidR="00884479" w:rsidRPr="004F722F" w:rsidRDefault="00884479" w:rsidP="00884479">
      <w:pPr>
        <w:pStyle w:val="Default"/>
        <w:jc w:val="both"/>
        <w:rPr>
          <w:rFonts w:ascii="Times New Roman" w:hAnsi="Times New Roman" w:cs="Times New Roman"/>
          <w:b/>
          <w:i/>
          <w:color w:val="auto"/>
          <w:sz w:val="22"/>
          <w:szCs w:val="22"/>
          <w:u w:val="single"/>
        </w:rPr>
      </w:pPr>
      <w:r w:rsidRPr="004F722F">
        <w:rPr>
          <w:rFonts w:ascii="Times New Roman" w:hAnsi="Times New Roman" w:cs="Times New Roman"/>
          <w:b/>
          <w:i/>
          <w:color w:val="auto"/>
          <w:sz w:val="22"/>
          <w:szCs w:val="22"/>
          <w:u w:val="single"/>
        </w:rPr>
        <w:t xml:space="preserve">NAPOMENE: </w:t>
      </w:r>
    </w:p>
    <w:p w14:paraId="17FB8790" w14:textId="77777777" w:rsidR="00884479" w:rsidRPr="004F722F" w:rsidRDefault="00884479" w:rsidP="00884479">
      <w:pPr>
        <w:pStyle w:val="Default"/>
        <w:jc w:val="both"/>
        <w:rPr>
          <w:rFonts w:ascii="Times New Roman" w:hAnsi="Times New Roman" w:cs="Times New Roman"/>
          <w:b/>
          <w:i/>
          <w:color w:val="auto"/>
          <w:sz w:val="22"/>
          <w:szCs w:val="22"/>
          <w:u w:val="single"/>
        </w:rPr>
      </w:pPr>
    </w:p>
    <w:p w14:paraId="278C6C31" w14:textId="77777777" w:rsidR="00884479" w:rsidRPr="004F722F" w:rsidRDefault="00884479" w:rsidP="00884479">
      <w:pPr>
        <w:pStyle w:val="Default"/>
        <w:numPr>
          <w:ilvl w:val="1"/>
          <w:numId w:val="20"/>
        </w:numPr>
        <w:jc w:val="both"/>
        <w:rPr>
          <w:rFonts w:ascii="Times New Roman" w:hAnsi="Times New Roman" w:cs="Times New Roman"/>
          <w:b/>
          <w:i/>
          <w:sz w:val="22"/>
          <w:szCs w:val="22"/>
          <w:u w:val="single"/>
        </w:rPr>
      </w:pPr>
      <w:r w:rsidRPr="004F722F">
        <w:rPr>
          <w:rFonts w:ascii="Times New Roman" w:hAnsi="Times New Roman" w:cs="Times New Roman"/>
          <w:b/>
          <w:i/>
          <w:color w:val="auto"/>
          <w:sz w:val="22"/>
          <w:szCs w:val="22"/>
          <w:u w:val="single"/>
        </w:rPr>
        <w:t>Unatoč tome što sve navedene stavke ne treba čistiti svaki dan, potrebno ih je svakodnevno pregledati i po potrebi ipak parcijalno očistiti.</w:t>
      </w:r>
    </w:p>
    <w:p w14:paraId="511F5536" w14:textId="77777777" w:rsidR="00884479" w:rsidRPr="004F722F" w:rsidRDefault="00884479" w:rsidP="00884479">
      <w:pPr>
        <w:pStyle w:val="Default"/>
        <w:numPr>
          <w:ilvl w:val="1"/>
          <w:numId w:val="20"/>
        </w:numPr>
        <w:jc w:val="both"/>
        <w:rPr>
          <w:rFonts w:ascii="Times New Roman" w:hAnsi="Times New Roman" w:cs="Times New Roman"/>
          <w:b/>
          <w:i/>
          <w:sz w:val="22"/>
          <w:szCs w:val="22"/>
          <w:u w:val="single"/>
        </w:rPr>
      </w:pPr>
      <w:r w:rsidRPr="004F722F">
        <w:rPr>
          <w:rFonts w:ascii="Times New Roman" w:hAnsi="Times New Roman" w:cs="Times New Roman"/>
          <w:b/>
          <w:i/>
          <w:color w:val="auto"/>
          <w:sz w:val="22"/>
          <w:szCs w:val="22"/>
          <w:u w:val="single"/>
          <w:lang w:eastAsia="en-US"/>
        </w:rPr>
        <w:t>Izabrani ponuditelj za obavljanje usluge čišćenja je obvezan, bez dodatnog obračunavanja, očistiti i sve one površine koje Naručitelj nije naveo, ako se to po pravilima struke podrazumijeva. Sva čišćenja se moraju izvršavati sukladno pravilima struke i s pažnjom dobrog gospodarstvenika.</w:t>
      </w:r>
    </w:p>
    <w:p w14:paraId="3A14E869" w14:textId="77777777" w:rsidR="00884479" w:rsidRPr="004F722F" w:rsidRDefault="00884479" w:rsidP="00884479">
      <w:pPr>
        <w:pStyle w:val="Default"/>
        <w:jc w:val="both"/>
        <w:rPr>
          <w:rFonts w:ascii="Times New Roman" w:hAnsi="Times New Roman" w:cs="Times New Roman"/>
          <w:color w:val="auto"/>
          <w:sz w:val="22"/>
          <w:szCs w:val="22"/>
        </w:rPr>
      </w:pPr>
    </w:p>
    <w:p w14:paraId="1B146C06" w14:textId="77777777" w:rsidR="00884479" w:rsidRPr="004F722F" w:rsidRDefault="00884479" w:rsidP="00884479">
      <w:pPr>
        <w:jc w:val="right"/>
        <w:rPr>
          <w:rFonts w:ascii="Times New Roman" w:hAnsi="Times New Roman" w:cs="Times New Roman"/>
        </w:rPr>
      </w:pPr>
    </w:p>
    <w:p w14:paraId="7980D98C" w14:textId="77777777" w:rsidR="00884479" w:rsidRPr="004F722F" w:rsidRDefault="00884479" w:rsidP="00884479">
      <w:pPr>
        <w:tabs>
          <w:tab w:val="left" w:pos="7005"/>
        </w:tabs>
        <w:rPr>
          <w:rFonts w:ascii="Times New Roman" w:hAnsi="Times New Roman" w:cs="Times New Roman"/>
        </w:rPr>
      </w:pPr>
      <w:r w:rsidRPr="004F722F">
        <w:rPr>
          <w:rFonts w:ascii="Times New Roman" w:hAnsi="Times New Roman" w:cs="Times New Roman"/>
        </w:rPr>
        <w:tab/>
        <w:t>Za ponuditelja:</w:t>
      </w:r>
    </w:p>
    <w:p w14:paraId="5F26D8FA" w14:textId="77777777" w:rsidR="00884479" w:rsidRPr="004F722F" w:rsidRDefault="00884479" w:rsidP="00884479">
      <w:pPr>
        <w:tabs>
          <w:tab w:val="left" w:pos="7005"/>
        </w:tabs>
        <w:rPr>
          <w:rFonts w:ascii="Times New Roman" w:hAnsi="Times New Roman" w:cs="Times New Roman"/>
        </w:rPr>
      </w:pPr>
    </w:p>
    <w:p w14:paraId="705ED83E" w14:textId="77777777" w:rsidR="00884479" w:rsidRPr="004F722F" w:rsidRDefault="00884479" w:rsidP="00884479">
      <w:pPr>
        <w:jc w:val="right"/>
        <w:rPr>
          <w:rFonts w:ascii="Times New Roman" w:hAnsi="Times New Roman" w:cs="Times New Roman"/>
        </w:rPr>
      </w:pPr>
      <w:r w:rsidRPr="004F722F">
        <w:rPr>
          <w:rFonts w:ascii="Times New Roman" w:hAnsi="Times New Roman" w:cs="Times New Roman"/>
        </w:rPr>
        <w:t>_____________________</w:t>
      </w:r>
    </w:p>
    <w:p w14:paraId="019AB22C" w14:textId="77777777" w:rsidR="00884479" w:rsidRPr="004F722F" w:rsidRDefault="00884479" w:rsidP="00884479">
      <w:pPr>
        <w:ind w:left="6480" w:firstLine="720"/>
        <w:jc w:val="center"/>
        <w:rPr>
          <w:rFonts w:ascii="Times New Roman" w:hAnsi="Times New Roman" w:cs="Times New Roman"/>
        </w:rPr>
      </w:pPr>
      <w:r w:rsidRPr="004F722F">
        <w:rPr>
          <w:rFonts w:ascii="Times New Roman" w:hAnsi="Times New Roman" w:cs="Times New Roman"/>
        </w:rPr>
        <w:t xml:space="preserve">(potpis i pečat) </w:t>
      </w:r>
    </w:p>
    <w:p w14:paraId="26B1E7FA" w14:textId="77777777" w:rsidR="00884479" w:rsidRDefault="00884479" w:rsidP="00884479">
      <w:pPr>
        <w:spacing w:after="0" w:line="259" w:lineRule="auto"/>
        <w:ind w:left="542" w:firstLine="0"/>
      </w:pPr>
    </w:p>
    <w:p w14:paraId="121D18D2" w14:textId="77777777" w:rsidR="00731BCE" w:rsidRDefault="00731BCE"/>
    <w:sectPr w:rsidR="00731B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D5F9B"/>
    <w:multiLevelType w:val="hybridMultilevel"/>
    <w:tmpl w:val="0B2C05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619CF"/>
    <w:multiLevelType w:val="hybridMultilevel"/>
    <w:tmpl w:val="388A882C"/>
    <w:lvl w:ilvl="0" w:tplc="0409000F">
      <w:start w:val="1"/>
      <w:numFmt w:val="decimal"/>
      <w:lvlText w:val="%1."/>
      <w:lvlJc w:val="left"/>
      <w:pPr>
        <w:ind w:left="720" w:hanging="360"/>
      </w:pPr>
    </w:lvl>
    <w:lvl w:ilvl="1" w:tplc="75AA57D6">
      <w:start w:val="4"/>
      <w:numFmt w:val="bullet"/>
      <w:lvlText w:val=""/>
      <w:lvlJc w:val="left"/>
      <w:pPr>
        <w:ind w:left="1440" w:hanging="360"/>
      </w:pPr>
      <w:rPr>
        <w:rFonts w:ascii="Symbol" w:eastAsiaTheme="majorEastAsia" w:hAnsi="Symbol" w:cstheme="maj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2621B"/>
    <w:multiLevelType w:val="hybridMultilevel"/>
    <w:tmpl w:val="053052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AA0B2E"/>
    <w:multiLevelType w:val="hybridMultilevel"/>
    <w:tmpl w:val="925A13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93D54"/>
    <w:multiLevelType w:val="hybridMultilevel"/>
    <w:tmpl w:val="1A1E6DEE"/>
    <w:lvl w:ilvl="0" w:tplc="0409000F">
      <w:start w:val="1"/>
      <w:numFmt w:val="decimal"/>
      <w:lvlText w:val="%1."/>
      <w:lvlJc w:val="left"/>
      <w:pPr>
        <w:ind w:left="720" w:hanging="360"/>
      </w:pPr>
    </w:lvl>
    <w:lvl w:ilvl="1" w:tplc="A41C6CFC">
      <w:start w:val="1"/>
      <w:numFmt w:val="upperRoman"/>
      <w:lvlText w:val="%2)"/>
      <w:lvlJc w:val="left"/>
      <w:pPr>
        <w:ind w:left="1800" w:hanging="720"/>
      </w:pPr>
      <w:rPr>
        <w:rFonts w:hint="default"/>
        <w:b/>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A077F8"/>
    <w:multiLevelType w:val="hybridMultilevel"/>
    <w:tmpl w:val="4C14E82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BF7276"/>
    <w:multiLevelType w:val="hybridMultilevel"/>
    <w:tmpl w:val="CD827DB8"/>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451687"/>
    <w:multiLevelType w:val="hybridMultilevel"/>
    <w:tmpl w:val="CB80AB8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F1750A6"/>
    <w:multiLevelType w:val="hybridMultilevel"/>
    <w:tmpl w:val="6128BFF4"/>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42627F"/>
    <w:multiLevelType w:val="hybridMultilevel"/>
    <w:tmpl w:val="C834E61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D513CA"/>
    <w:multiLevelType w:val="hybridMultilevel"/>
    <w:tmpl w:val="C756A14A"/>
    <w:lvl w:ilvl="0" w:tplc="0409000F">
      <w:start w:val="1"/>
      <w:numFmt w:val="decimal"/>
      <w:lvlText w:val="%1."/>
      <w:lvlJc w:val="left"/>
      <w:pPr>
        <w:ind w:left="360" w:hanging="360"/>
      </w:p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6E84826"/>
    <w:multiLevelType w:val="hybridMultilevel"/>
    <w:tmpl w:val="B178EDDE"/>
    <w:lvl w:ilvl="0" w:tplc="04090017">
      <w:start w:val="1"/>
      <w:numFmt w:val="lowerLetter"/>
      <w:lvlText w:val="%1)"/>
      <w:lvlJc w:val="left"/>
      <w:pPr>
        <w:ind w:left="720" w:hanging="360"/>
      </w:pPr>
    </w:lvl>
    <w:lvl w:ilvl="1" w:tplc="24A2B2BA">
      <w:start w:val="1"/>
      <w:numFmt w:val="decimal"/>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CA6017"/>
    <w:multiLevelType w:val="hybridMultilevel"/>
    <w:tmpl w:val="4E6A9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F30410"/>
    <w:multiLevelType w:val="hybridMultilevel"/>
    <w:tmpl w:val="26D4F7D2"/>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4C934AE"/>
    <w:multiLevelType w:val="hybridMultilevel"/>
    <w:tmpl w:val="8E9EEBAE"/>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F112AC5"/>
    <w:multiLevelType w:val="hybridMultilevel"/>
    <w:tmpl w:val="EEF49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0DA2166"/>
    <w:multiLevelType w:val="hybridMultilevel"/>
    <w:tmpl w:val="F35A54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C660FD"/>
    <w:multiLevelType w:val="hybridMultilevel"/>
    <w:tmpl w:val="39B89A00"/>
    <w:lvl w:ilvl="0" w:tplc="6A0CCA56">
      <w:start w:val="1"/>
      <w:numFmt w:val="upperRoman"/>
      <w:lvlText w:val="%1)"/>
      <w:lvlJc w:val="left"/>
      <w:pPr>
        <w:ind w:left="1080" w:hanging="360"/>
      </w:pPr>
      <w:rPr>
        <w:rFonts w:hint="default"/>
      </w:rPr>
    </w:lvl>
    <w:lvl w:ilvl="1" w:tplc="6A0CCA56">
      <w:start w:val="1"/>
      <w:numFmt w:val="upperRoman"/>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FE6F26"/>
    <w:multiLevelType w:val="hybridMultilevel"/>
    <w:tmpl w:val="A9BC142E"/>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D197BAE"/>
    <w:multiLevelType w:val="hybridMultilevel"/>
    <w:tmpl w:val="05BA231E"/>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76915764">
    <w:abstractNumId w:val="4"/>
  </w:num>
  <w:num w:numId="2" w16cid:durableId="920986450">
    <w:abstractNumId w:val="1"/>
  </w:num>
  <w:num w:numId="3" w16cid:durableId="513879515">
    <w:abstractNumId w:val="17"/>
  </w:num>
  <w:num w:numId="4" w16cid:durableId="296841516">
    <w:abstractNumId w:val="11"/>
  </w:num>
  <w:num w:numId="5" w16cid:durableId="474955086">
    <w:abstractNumId w:val="15"/>
  </w:num>
  <w:num w:numId="6" w16cid:durableId="1841969207">
    <w:abstractNumId w:val="18"/>
  </w:num>
  <w:num w:numId="7" w16cid:durableId="2119715254">
    <w:abstractNumId w:val="13"/>
  </w:num>
  <w:num w:numId="8" w16cid:durableId="1565599804">
    <w:abstractNumId w:val="10"/>
  </w:num>
  <w:num w:numId="9" w16cid:durableId="1242328134">
    <w:abstractNumId w:val="0"/>
  </w:num>
  <w:num w:numId="10" w16cid:durableId="1372074898">
    <w:abstractNumId w:val="7"/>
  </w:num>
  <w:num w:numId="11" w16cid:durableId="2121678693">
    <w:abstractNumId w:val="8"/>
  </w:num>
  <w:num w:numId="12" w16cid:durableId="297691292">
    <w:abstractNumId w:val="6"/>
  </w:num>
  <w:num w:numId="13" w16cid:durableId="2081369341">
    <w:abstractNumId w:val="12"/>
  </w:num>
  <w:num w:numId="14" w16cid:durableId="1413118761">
    <w:abstractNumId w:val="14"/>
  </w:num>
  <w:num w:numId="15" w16cid:durableId="1556430682">
    <w:abstractNumId w:val="16"/>
  </w:num>
  <w:num w:numId="16" w16cid:durableId="92409478">
    <w:abstractNumId w:val="9"/>
  </w:num>
  <w:num w:numId="17" w16cid:durableId="746196317">
    <w:abstractNumId w:val="2"/>
  </w:num>
  <w:num w:numId="18" w16cid:durableId="2103067982">
    <w:abstractNumId w:val="3"/>
  </w:num>
  <w:num w:numId="19" w16cid:durableId="1079907974">
    <w:abstractNumId w:val="5"/>
  </w:num>
  <w:num w:numId="20" w16cid:durableId="126676537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479"/>
    <w:rsid w:val="0030738F"/>
    <w:rsid w:val="004F722F"/>
    <w:rsid w:val="00731BCE"/>
    <w:rsid w:val="00884479"/>
    <w:rsid w:val="00AE582F"/>
    <w:rsid w:val="00E30B98"/>
    <w:rsid w:val="00F34D2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13DD5"/>
  <w15:chartTrackingRefBased/>
  <w15:docId w15:val="{9120CA60-B93F-498A-B936-11FBDD41B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479"/>
    <w:pPr>
      <w:spacing w:after="12" w:line="247" w:lineRule="auto"/>
      <w:ind w:left="10" w:hanging="10"/>
    </w:pPr>
    <w:rPr>
      <w:rFonts w:ascii="Arial" w:eastAsia="Arial" w:hAnsi="Arial" w:cs="Arial"/>
      <w:color w:val="000000"/>
      <w:lang w:eastAsia="hr-HR"/>
    </w:rPr>
  </w:style>
  <w:style w:type="paragraph" w:styleId="Naslov2">
    <w:name w:val="heading 2"/>
    <w:next w:val="Normal"/>
    <w:link w:val="Naslov2Char"/>
    <w:uiPriority w:val="9"/>
    <w:unhideWhenUsed/>
    <w:qFormat/>
    <w:rsid w:val="00884479"/>
    <w:pPr>
      <w:keepNext/>
      <w:keepLines/>
      <w:spacing w:after="5" w:line="266" w:lineRule="auto"/>
      <w:ind w:left="34" w:right="2" w:hanging="10"/>
      <w:outlineLvl w:val="1"/>
    </w:pPr>
    <w:rPr>
      <w:rFonts w:ascii="Arial" w:eastAsia="Arial" w:hAnsi="Arial" w:cs="Arial"/>
      <w:b/>
      <w:color w:val="00000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uiPriority w:val="9"/>
    <w:rsid w:val="00884479"/>
    <w:rPr>
      <w:rFonts w:ascii="Arial" w:eastAsia="Arial" w:hAnsi="Arial" w:cs="Arial"/>
      <w:b/>
      <w:color w:val="000000"/>
      <w:lang w:eastAsia="hr-HR"/>
    </w:rPr>
  </w:style>
  <w:style w:type="paragraph" w:customStyle="1" w:styleId="Default">
    <w:name w:val="Default"/>
    <w:rsid w:val="00884479"/>
    <w:pPr>
      <w:suppressAutoHyphens/>
      <w:autoSpaceDE w:val="0"/>
      <w:spacing w:after="0" w:line="240" w:lineRule="auto"/>
    </w:pPr>
    <w:rPr>
      <w:rFonts w:ascii="Calibri" w:eastAsia="Times New Roman" w:hAnsi="Calibri"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678</Words>
  <Characters>3870</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Microsoftov račun</dc:creator>
  <cp:keywords/>
  <dc:description/>
  <cp:lastModifiedBy>Lana Melnjak</cp:lastModifiedBy>
  <cp:revision>35</cp:revision>
  <dcterms:created xsi:type="dcterms:W3CDTF">2024-02-08T13:01:00Z</dcterms:created>
  <dcterms:modified xsi:type="dcterms:W3CDTF">2024-05-09T08:51:00Z</dcterms:modified>
</cp:coreProperties>
</file>